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AE" w:rsidRPr="00206662" w:rsidRDefault="003A78AE" w:rsidP="003A78AE">
      <w:pPr>
        <w:pStyle w:val="Heading2"/>
        <w:spacing w:before="0"/>
        <w:jc w:val="center"/>
        <w:rPr>
          <w:rFonts w:cs="Arial"/>
          <w:i/>
          <w:color w:val="auto"/>
          <w:szCs w:val="22"/>
        </w:rPr>
      </w:pPr>
      <w:r w:rsidRPr="00206662">
        <w:rPr>
          <w:rFonts w:cs="Arial"/>
          <w:i/>
          <w:color w:val="auto"/>
          <w:szCs w:val="22"/>
        </w:rPr>
        <w:t xml:space="preserve">Agenda </w:t>
      </w:r>
    </w:p>
    <w:p w:rsidR="003A78AE" w:rsidRPr="00206662" w:rsidRDefault="003A78AE" w:rsidP="003A78AE">
      <w:pPr>
        <w:pStyle w:val="Heading2"/>
        <w:spacing w:before="0"/>
        <w:jc w:val="center"/>
        <w:rPr>
          <w:rFonts w:cs="Arial"/>
          <w:i/>
          <w:color w:val="auto"/>
          <w:szCs w:val="22"/>
        </w:rPr>
      </w:pPr>
      <w:r w:rsidRPr="00206662">
        <w:rPr>
          <w:rFonts w:cs="Arial"/>
          <w:i/>
          <w:color w:val="auto"/>
          <w:szCs w:val="22"/>
        </w:rPr>
        <w:t>City of Yarra Bicycle Advisory Committee</w:t>
      </w:r>
    </w:p>
    <w:p w:rsidR="003A78AE" w:rsidRPr="0083384F" w:rsidRDefault="003A78AE" w:rsidP="003A78AE">
      <w:pPr>
        <w:rPr>
          <w:rFonts w:cs="Arial"/>
          <w:sz w:val="16"/>
          <w:szCs w:val="16"/>
        </w:rPr>
      </w:pPr>
    </w:p>
    <w:p w:rsidR="003A78AE" w:rsidRPr="0083384F" w:rsidRDefault="003A78AE" w:rsidP="003A78AE">
      <w:pPr>
        <w:jc w:val="center"/>
        <w:rPr>
          <w:rFonts w:cs="Arial"/>
          <w:szCs w:val="22"/>
        </w:rPr>
      </w:pPr>
      <w:r>
        <w:rPr>
          <w:rFonts w:cs="Arial"/>
          <w:szCs w:val="22"/>
        </w:rPr>
        <w:t>20 November</w:t>
      </w:r>
      <w:r w:rsidRPr="0083384F">
        <w:rPr>
          <w:rFonts w:cs="Arial"/>
          <w:szCs w:val="22"/>
        </w:rPr>
        <w:t xml:space="preserve"> 201</w:t>
      </w:r>
      <w:r>
        <w:rPr>
          <w:rFonts w:cs="Arial"/>
          <w:szCs w:val="22"/>
        </w:rPr>
        <w:t>3</w:t>
      </w:r>
    </w:p>
    <w:p w:rsidR="003A78AE" w:rsidRPr="0083384F" w:rsidRDefault="003A78AE" w:rsidP="003A78AE">
      <w:pPr>
        <w:jc w:val="center"/>
        <w:rPr>
          <w:rFonts w:cs="Arial"/>
          <w:szCs w:val="22"/>
        </w:rPr>
      </w:pPr>
      <w:r w:rsidRPr="0083384F">
        <w:rPr>
          <w:rFonts w:cs="Arial"/>
          <w:szCs w:val="22"/>
        </w:rPr>
        <w:t>Fitzroy Town Hall, 6.30</w:t>
      </w:r>
      <w:r>
        <w:rPr>
          <w:rFonts w:cs="Arial"/>
          <w:szCs w:val="22"/>
        </w:rPr>
        <w:t>–8.00</w:t>
      </w:r>
      <w:r w:rsidRPr="0083384F">
        <w:rPr>
          <w:rFonts w:cs="Arial"/>
          <w:szCs w:val="22"/>
        </w:rPr>
        <w:t xml:space="preserve">pm  </w:t>
      </w:r>
    </w:p>
    <w:p w:rsidR="003A78AE" w:rsidRPr="0083384F" w:rsidRDefault="003A78AE" w:rsidP="003A78AE">
      <w:pPr>
        <w:jc w:val="center"/>
        <w:rPr>
          <w:rFonts w:cs="Arial"/>
          <w:szCs w:val="22"/>
        </w:rPr>
      </w:pPr>
      <w:r w:rsidRPr="0083384F">
        <w:rPr>
          <w:rFonts w:cs="Arial"/>
          <w:szCs w:val="22"/>
        </w:rPr>
        <w:t>Mayor’s Room</w:t>
      </w:r>
    </w:p>
    <w:p w:rsidR="003A78AE" w:rsidRDefault="003A78AE" w:rsidP="003A78AE">
      <w:pPr>
        <w:rPr>
          <w:rFonts w:cs="Arial"/>
          <w:sz w:val="16"/>
          <w:szCs w:val="16"/>
        </w:rPr>
      </w:pPr>
    </w:p>
    <w:p w:rsidR="003A78AE" w:rsidRDefault="003A78AE" w:rsidP="003A78AE">
      <w:pPr>
        <w:rPr>
          <w:rFonts w:cs="Arial"/>
          <w:sz w:val="16"/>
          <w:szCs w:val="16"/>
        </w:rPr>
      </w:pPr>
    </w:p>
    <w:p w:rsidR="003A78AE" w:rsidRDefault="003A78AE" w:rsidP="003A78AE">
      <w:pPr>
        <w:rPr>
          <w:rFonts w:cs="Arial"/>
        </w:rPr>
      </w:pPr>
      <w:r w:rsidRPr="0083384F">
        <w:rPr>
          <w:rFonts w:cs="Arial"/>
          <w:b/>
        </w:rPr>
        <w:t>Chair:</w:t>
      </w:r>
      <w:r w:rsidRPr="0083384F">
        <w:rPr>
          <w:rFonts w:cs="Arial"/>
        </w:rPr>
        <w:t xml:space="preserve"> </w:t>
      </w:r>
      <w:r>
        <w:rPr>
          <w:rFonts w:cs="Arial"/>
        </w:rPr>
        <w:t xml:space="preserve">Cr Gaylard, City of Yarra </w:t>
      </w:r>
    </w:p>
    <w:p w:rsidR="003A78AE" w:rsidRPr="0083384F" w:rsidRDefault="003A78AE" w:rsidP="003A78AE">
      <w:pPr>
        <w:rPr>
          <w:rFonts w:cs="Arial"/>
        </w:rPr>
      </w:pPr>
      <w:r w:rsidRPr="0083384F">
        <w:rPr>
          <w:rFonts w:cs="Arial"/>
          <w:b/>
        </w:rPr>
        <w:t>Secretariat</w:t>
      </w:r>
      <w:r>
        <w:rPr>
          <w:rFonts w:cs="Arial"/>
          <w:b/>
        </w:rPr>
        <w:t xml:space="preserve">: </w:t>
      </w:r>
      <w:r>
        <w:rPr>
          <w:rFonts w:cs="Arial"/>
        </w:rPr>
        <w:t>Kate Simnett, Sustainable Transport Officer</w:t>
      </w:r>
      <w:r w:rsidRPr="0083384F">
        <w:rPr>
          <w:rFonts w:cs="Arial"/>
        </w:rPr>
        <w:t xml:space="preserve"> </w:t>
      </w:r>
    </w:p>
    <w:p w:rsidR="003A78AE" w:rsidRPr="0083384F" w:rsidRDefault="003A78AE" w:rsidP="003A78AE">
      <w:pPr>
        <w:rPr>
          <w:rFonts w:cs="Arial"/>
        </w:rPr>
      </w:pPr>
    </w:p>
    <w:p w:rsidR="003A78AE" w:rsidRPr="00B80D75" w:rsidRDefault="003A78AE" w:rsidP="003A78AE">
      <w:pPr>
        <w:rPr>
          <w:rFonts w:cs="Arial"/>
        </w:rPr>
      </w:pPr>
      <w:r w:rsidRPr="00B80D75">
        <w:rPr>
          <w:rFonts w:cs="Arial"/>
        </w:rPr>
        <w:t>Welcome and apologies – (5 min, 6.30–6.35pm)</w:t>
      </w:r>
    </w:p>
    <w:p w:rsidR="003A78AE" w:rsidRDefault="003A78AE" w:rsidP="003A78AE">
      <w:pPr>
        <w:rPr>
          <w:rFonts w:cs="Arial"/>
        </w:rPr>
      </w:pPr>
    </w:p>
    <w:p w:rsidR="003A78AE" w:rsidRDefault="003A78AE" w:rsidP="003A78AE">
      <w:pPr>
        <w:rPr>
          <w:rFonts w:cs="Arial"/>
          <w:b/>
        </w:rPr>
      </w:pPr>
      <w:r w:rsidRPr="00D75C40">
        <w:rPr>
          <w:rFonts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3A78AE" w:rsidTr="00122BA9">
        <w:tc>
          <w:tcPr>
            <w:tcW w:w="4264" w:type="dxa"/>
          </w:tcPr>
          <w:p w:rsidR="003A78AE" w:rsidRDefault="00E75F3F" w:rsidP="00122BA9">
            <w:pPr>
              <w:rPr>
                <w:rFonts w:cs="Arial"/>
              </w:rPr>
            </w:pPr>
            <w:r>
              <w:rPr>
                <w:rFonts w:cs="Arial"/>
              </w:rPr>
              <w:t>Cr Sam Gaylard</w:t>
            </w:r>
          </w:p>
          <w:p w:rsidR="003E53C9" w:rsidRDefault="003E53C9" w:rsidP="00122BA9">
            <w:pPr>
              <w:rPr>
                <w:rFonts w:cs="Arial"/>
              </w:rPr>
            </w:pPr>
            <w:r>
              <w:rPr>
                <w:rFonts w:cs="Arial"/>
              </w:rPr>
              <w:t>Margaret Bayly</w:t>
            </w:r>
          </w:p>
          <w:p w:rsidR="003E53C9" w:rsidRDefault="003E53C9" w:rsidP="00122BA9">
            <w:pPr>
              <w:rPr>
                <w:rFonts w:cs="Arial"/>
              </w:rPr>
            </w:pPr>
            <w:r>
              <w:rPr>
                <w:rFonts w:cs="Arial"/>
              </w:rPr>
              <w:t>Liz Long</w:t>
            </w:r>
          </w:p>
          <w:p w:rsidR="003E53C9" w:rsidRPr="00D75C40" w:rsidRDefault="003E53C9" w:rsidP="00122BA9">
            <w:pPr>
              <w:rPr>
                <w:rFonts w:cs="Arial"/>
              </w:rPr>
            </w:pPr>
            <w:r>
              <w:rPr>
                <w:rFonts w:cs="Arial"/>
              </w:rPr>
              <w:t>Richard Ward</w:t>
            </w:r>
          </w:p>
        </w:tc>
        <w:tc>
          <w:tcPr>
            <w:tcW w:w="4264" w:type="dxa"/>
          </w:tcPr>
          <w:p w:rsidR="003A78AE" w:rsidRPr="00EB41DD" w:rsidRDefault="00E75F3F" w:rsidP="00122BA9">
            <w:pPr>
              <w:rPr>
                <w:rFonts w:cs="Arial"/>
              </w:rPr>
            </w:pPr>
            <w:r w:rsidRPr="00EB41DD">
              <w:rPr>
                <w:rFonts w:cs="Arial"/>
              </w:rPr>
              <w:t>Kate Simnett</w:t>
            </w:r>
            <w:r w:rsidR="00EB41DD">
              <w:rPr>
                <w:rFonts w:cs="Arial"/>
              </w:rPr>
              <w:t xml:space="preserve"> (</w:t>
            </w:r>
            <w:proofErr w:type="spellStart"/>
            <w:r w:rsidR="00EB41DD">
              <w:rPr>
                <w:rFonts w:cs="Arial"/>
              </w:rPr>
              <w:t>CoY</w:t>
            </w:r>
            <w:proofErr w:type="spellEnd"/>
            <w:r w:rsidR="00EB41DD">
              <w:rPr>
                <w:rFonts w:cs="Arial"/>
              </w:rPr>
              <w:t>)</w:t>
            </w:r>
          </w:p>
          <w:p w:rsidR="00E75F3F" w:rsidRDefault="00E75F3F" w:rsidP="00122BA9">
            <w:pPr>
              <w:rPr>
                <w:rFonts w:cs="Arial"/>
              </w:rPr>
            </w:pPr>
            <w:r w:rsidRPr="00EB41DD">
              <w:rPr>
                <w:rFonts w:cs="Arial"/>
              </w:rPr>
              <w:t>Alistair McDonald (</w:t>
            </w:r>
            <w:proofErr w:type="spellStart"/>
            <w:r w:rsidRPr="00EB41DD">
              <w:rPr>
                <w:rFonts w:cs="Arial"/>
              </w:rPr>
              <w:t>CoY</w:t>
            </w:r>
            <w:proofErr w:type="spellEnd"/>
            <w:r w:rsidRPr="00EB41DD">
              <w:rPr>
                <w:rFonts w:cs="Arial"/>
              </w:rPr>
              <w:t>)</w:t>
            </w:r>
          </w:p>
          <w:p w:rsidR="003E53C9" w:rsidRDefault="003E53C9" w:rsidP="00122BA9">
            <w:pPr>
              <w:rPr>
                <w:rFonts w:cs="Arial"/>
              </w:rPr>
            </w:pPr>
            <w:r>
              <w:rPr>
                <w:rFonts w:cs="Arial"/>
              </w:rPr>
              <w:t>Kirsty Harris</w:t>
            </w:r>
          </w:p>
          <w:p w:rsidR="003E53C9" w:rsidRDefault="003E53C9" w:rsidP="00122BA9">
            <w:pPr>
              <w:rPr>
                <w:rFonts w:cs="Arial"/>
              </w:rPr>
            </w:pPr>
            <w:r>
              <w:rPr>
                <w:rFonts w:cs="Arial"/>
              </w:rPr>
              <w:t>Tim Barker</w:t>
            </w:r>
          </w:p>
          <w:p w:rsidR="003E53C9" w:rsidRPr="003E53C9" w:rsidRDefault="003E53C9" w:rsidP="00122BA9">
            <w:pPr>
              <w:rPr>
                <w:rFonts w:cs="Arial"/>
              </w:rPr>
            </w:pPr>
            <w:r>
              <w:rPr>
                <w:rFonts w:cs="Arial"/>
              </w:rPr>
              <w:t>Michael Bond</w:t>
            </w:r>
          </w:p>
        </w:tc>
      </w:tr>
    </w:tbl>
    <w:p w:rsidR="003A78AE" w:rsidRPr="00D75C40" w:rsidRDefault="003A78AE" w:rsidP="003A78AE">
      <w:pPr>
        <w:rPr>
          <w:rFonts w:cs="Arial"/>
          <w:b/>
        </w:rPr>
      </w:pPr>
    </w:p>
    <w:p w:rsidR="003A78AE" w:rsidRDefault="003A78AE" w:rsidP="003A78AE">
      <w:pPr>
        <w:rPr>
          <w:rFonts w:cs="Arial"/>
          <w:b/>
        </w:rPr>
      </w:pPr>
      <w:r w:rsidRPr="00D75C40">
        <w:rPr>
          <w:rFonts w:cs="Arial"/>
          <w:b/>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3A78AE" w:rsidTr="00122BA9">
        <w:tc>
          <w:tcPr>
            <w:tcW w:w="4264" w:type="dxa"/>
          </w:tcPr>
          <w:p w:rsidR="003A78AE" w:rsidRDefault="00E75F3F" w:rsidP="00122BA9">
            <w:r>
              <w:t>Cr Jackie Fristacky</w:t>
            </w:r>
          </w:p>
          <w:p w:rsidR="00EB41DD" w:rsidRDefault="00EB41DD" w:rsidP="00122BA9">
            <w:r>
              <w:t>Graeme Cross</w:t>
            </w:r>
          </w:p>
          <w:p w:rsidR="00EB41DD" w:rsidRPr="00226DF8" w:rsidRDefault="00EB41DD" w:rsidP="00122BA9">
            <w:r>
              <w:t>Matt Ford</w:t>
            </w:r>
          </w:p>
        </w:tc>
        <w:tc>
          <w:tcPr>
            <w:tcW w:w="4264" w:type="dxa"/>
          </w:tcPr>
          <w:p w:rsidR="003A78AE" w:rsidRDefault="00E75F3F" w:rsidP="00122BA9">
            <w:r>
              <w:t>Mark Donnellan (</w:t>
            </w:r>
            <w:proofErr w:type="spellStart"/>
            <w:r>
              <w:t>CoY</w:t>
            </w:r>
            <w:proofErr w:type="spellEnd"/>
            <w:r>
              <w:t>)</w:t>
            </w:r>
          </w:p>
          <w:p w:rsidR="00EB41DD" w:rsidRDefault="00EB41DD" w:rsidP="00122BA9">
            <w:r>
              <w:t xml:space="preserve">James </w:t>
            </w:r>
            <w:proofErr w:type="spellStart"/>
            <w:r>
              <w:t>Garriock</w:t>
            </w:r>
            <w:proofErr w:type="spellEnd"/>
          </w:p>
          <w:p w:rsidR="00EB41DD" w:rsidRPr="00226DF8" w:rsidRDefault="00EB41DD" w:rsidP="00122BA9"/>
        </w:tc>
      </w:tr>
    </w:tbl>
    <w:p w:rsidR="003A78AE" w:rsidRPr="00D75C40" w:rsidRDefault="003A78AE" w:rsidP="003A78AE">
      <w:pPr>
        <w:ind w:left="360"/>
      </w:pPr>
    </w:p>
    <w:p w:rsidR="003A78AE" w:rsidRPr="00B80D75" w:rsidRDefault="003A78AE" w:rsidP="003A78AE">
      <w:pPr>
        <w:rPr>
          <w:rFonts w:cs="Arial"/>
          <w:b/>
        </w:rPr>
      </w:pPr>
    </w:p>
    <w:p w:rsidR="003A78AE" w:rsidRDefault="003A78AE" w:rsidP="003A78AE">
      <w:pPr>
        <w:pStyle w:val="ListParagraph"/>
        <w:numPr>
          <w:ilvl w:val="0"/>
          <w:numId w:val="1"/>
        </w:numPr>
        <w:spacing w:after="0" w:afterAutospacing="0"/>
        <w:ind w:left="425" w:hanging="425"/>
        <w:rPr>
          <w:b/>
        </w:rPr>
      </w:pPr>
      <w:r>
        <w:rPr>
          <w:b/>
        </w:rPr>
        <w:t>Previous Business</w:t>
      </w:r>
      <w:r w:rsidRPr="001C3125">
        <w:rPr>
          <w:b/>
        </w:rPr>
        <w:t xml:space="preserve"> </w:t>
      </w:r>
    </w:p>
    <w:p w:rsidR="003A78AE" w:rsidRDefault="003A78AE" w:rsidP="003A78AE">
      <w:pPr>
        <w:pStyle w:val="ListParagraph"/>
        <w:spacing w:after="0" w:afterAutospacing="0"/>
        <w:rPr>
          <w:b/>
          <w:bCs/>
        </w:rPr>
      </w:pPr>
    </w:p>
    <w:p w:rsidR="003A78AE" w:rsidRDefault="003A78AE" w:rsidP="000107E2">
      <w:pPr>
        <w:pStyle w:val="ListParagraph"/>
        <w:numPr>
          <w:ilvl w:val="1"/>
          <w:numId w:val="1"/>
        </w:numPr>
        <w:spacing w:after="0" w:afterAutospacing="0"/>
        <w:ind w:left="641" w:hanging="357"/>
        <w:rPr>
          <w:b/>
          <w:bCs/>
        </w:rPr>
      </w:pPr>
      <w:r>
        <w:rPr>
          <w:b/>
          <w:bCs/>
        </w:rPr>
        <w:t>BAC and mobility scooters</w:t>
      </w:r>
    </w:p>
    <w:p w:rsidR="00B24379" w:rsidRDefault="00B24379" w:rsidP="00DD5201">
      <w:pPr>
        <w:pStyle w:val="ListParagraph"/>
        <w:ind w:left="284"/>
        <w:rPr>
          <w:bCs/>
        </w:rPr>
      </w:pPr>
      <w:r>
        <w:rPr>
          <w:bCs/>
        </w:rPr>
        <w:t xml:space="preserve">Margaret Bayly gave an introduction to her (and others on the Disability Advisory Committee) experience using shared trails and footpaths – many negative interactions with bike riders.  </w:t>
      </w:r>
      <w:proofErr w:type="gramStart"/>
      <w:r>
        <w:rPr>
          <w:bCs/>
        </w:rPr>
        <w:t>Particularly Linear Park Trail</w:t>
      </w:r>
      <w:r w:rsidR="006A3168">
        <w:rPr>
          <w:bCs/>
        </w:rPr>
        <w:t xml:space="preserve"> and Edinburgh Gardens</w:t>
      </w:r>
      <w:r>
        <w:rPr>
          <w:bCs/>
        </w:rPr>
        <w:t>.</w:t>
      </w:r>
      <w:proofErr w:type="gramEnd"/>
    </w:p>
    <w:p w:rsidR="00B24379" w:rsidRDefault="00B24379" w:rsidP="00DD5201">
      <w:pPr>
        <w:pStyle w:val="ListParagraph"/>
        <w:ind w:left="284"/>
        <w:rPr>
          <w:bCs/>
        </w:rPr>
      </w:pPr>
      <w:r>
        <w:rPr>
          <w:bCs/>
        </w:rPr>
        <w:t>The Committee discussed the following:</w:t>
      </w:r>
    </w:p>
    <w:p w:rsidR="00206662" w:rsidRDefault="00B24379" w:rsidP="00DD5201">
      <w:pPr>
        <w:pStyle w:val="ListParagraph"/>
        <w:numPr>
          <w:ilvl w:val="0"/>
          <w:numId w:val="10"/>
        </w:numPr>
        <w:ind w:left="284" w:firstLine="0"/>
        <w:rPr>
          <w:bCs/>
        </w:rPr>
      </w:pPr>
      <w:r>
        <w:rPr>
          <w:bCs/>
        </w:rPr>
        <w:t>Those on the committee also feel intimidated by certain riders.</w:t>
      </w:r>
    </w:p>
    <w:p w:rsidR="00B24379" w:rsidRDefault="00B24379" w:rsidP="00DD5201">
      <w:pPr>
        <w:pStyle w:val="ListParagraph"/>
        <w:numPr>
          <w:ilvl w:val="0"/>
          <w:numId w:val="10"/>
        </w:numPr>
        <w:ind w:left="284" w:firstLine="0"/>
        <w:rPr>
          <w:bCs/>
        </w:rPr>
      </w:pPr>
      <w:r>
        <w:rPr>
          <w:bCs/>
        </w:rPr>
        <w:t>The need for more European style sharing of paths</w:t>
      </w:r>
    </w:p>
    <w:p w:rsidR="00B24379" w:rsidRDefault="00B24379" w:rsidP="00DD5201">
      <w:pPr>
        <w:pStyle w:val="ListParagraph"/>
        <w:numPr>
          <w:ilvl w:val="0"/>
          <w:numId w:val="10"/>
        </w:numPr>
        <w:ind w:left="284" w:firstLine="0"/>
        <w:rPr>
          <w:bCs/>
        </w:rPr>
      </w:pPr>
      <w:r>
        <w:rPr>
          <w:bCs/>
        </w:rPr>
        <w:t>The need for BAC to raise its profile with the DAC.</w:t>
      </w:r>
    </w:p>
    <w:p w:rsidR="00B24379" w:rsidRDefault="00B24379" w:rsidP="00DD5201">
      <w:pPr>
        <w:pStyle w:val="ListParagraph"/>
        <w:numPr>
          <w:ilvl w:val="0"/>
          <w:numId w:val="10"/>
        </w:numPr>
        <w:ind w:left="284" w:right="-52" w:firstLine="0"/>
        <w:rPr>
          <w:bCs/>
        </w:rPr>
      </w:pPr>
      <w:r>
        <w:rPr>
          <w:bCs/>
        </w:rPr>
        <w:t>Investigating stencils on the paths to remind people of the need to share paths.</w:t>
      </w:r>
    </w:p>
    <w:p w:rsidR="00B24379" w:rsidRDefault="00B24379" w:rsidP="00DD5201">
      <w:pPr>
        <w:pStyle w:val="ListParagraph"/>
        <w:numPr>
          <w:ilvl w:val="0"/>
          <w:numId w:val="10"/>
        </w:numPr>
        <w:ind w:left="284" w:firstLine="0"/>
        <w:rPr>
          <w:bCs/>
        </w:rPr>
      </w:pPr>
      <w:r>
        <w:rPr>
          <w:bCs/>
        </w:rPr>
        <w:t>Get a response from Mark Donnellan from Parks perspective.</w:t>
      </w:r>
    </w:p>
    <w:p w:rsidR="00B24379" w:rsidRDefault="00B24379" w:rsidP="00DD5201">
      <w:pPr>
        <w:pStyle w:val="ListParagraph"/>
        <w:numPr>
          <w:ilvl w:val="0"/>
          <w:numId w:val="10"/>
        </w:numPr>
        <w:ind w:left="284" w:firstLine="0"/>
        <w:rPr>
          <w:bCs/>
        </w:rPr>
      </w:pPr>
      <w:r>
        <w:rPr>
          <w:bCs/>
        </w:rPr>
        <w:t>The update of Sharing Yarra’s Roads and Paths (SYR&amp;P) to be in conjunction with the DAC.</w:t>
      </w:r>
    </w:p>
    <w:p w:rsidR="00B24379" w:rsidRDefault="00B24379" w:rsidP="00DD5201">
      <w:pPr>
        <w:ind w:left="284"/>
        <w:rPr>
          <w:bCs/>
        </w:rPr>
      </w:pPr>
      <w:r>
        <w:rPr>
          <w:bCs/>
        </w:rPr>
        <w:t>ACTION: Mark Donnellan to attend next BAC</w:t>
      </w:r>
    </w:p>
    <w:p w:rsidR="00B24379" w:rsidRDefault="00B24379" w:rsidP="00DD5201">
      <w:pPr>
        <w:ind w:left="284"/>
        <w:rPr>
          <w:bCs/>
        </w:rPr>
      </w:pPr>
      <w:r>
        <w:rPr>
          <w:bCs/>
        </w:rPr>
        <w:t>ACTION: Heidi Marfurt to contact DAC with update of the SYR&amp;P.</w:t>
      </w:r>
    </w:p>
    <w:p w:rsidR="00B24379" w:rsidRPr="00B24379" w:rsidRDefault="00B24379" w:rsidP="00B24379">
      <w:pPr>
        <w:rPr>
          <w:bCs/>
        </w:rPr>
      </w:pPr>
    </w:p>
    <w:p w:rsidR="003A78AE" w:rsidRPr="00BD2FC0" w:rsidRDefault="003A78AE" w:rsidP="00206662">
      <w:pPr>
        <w:pStyle w:val="ListParagraph"/>
        <w:numPr>
          <w:ilvl w:val="1"/>
          <w:numId w:val="1"/>
        </w:numPr>
        <w:rPr>
          <w:b/>
          <w:bCs/>
          <w:color w:val="FF0000"/>
        </w:rPr>
      </w:pPr>
      <w:r w:rsidRPr="00BD2FC0">
        <w:rPr>
          <w:b/>
          <w:bCs/>
          <w:color w:val="FF0000"/>
        </w:rPr>
        <w:t>BAC role + agenda</w:t>
      </w:r>
      <w:r w:rsidR="00BD2FC0" w:rsidRPr="00BD2FC0">
        <w:rPr>
          <w:b/>
          <w:bCs/>
          <w:color w:val="FF0000"/>
        </w:rPr>
        <w:t xml:space="preserve"> - </w:t>
      </w:r>
      <w:r w:rsidR="00BD2FC0" w:rsidRPr="00BD2FC0">
        <w:rPr>
          <w:b/>
          <w:color w:val="FF0000"/>
        </w:rPr>
        <w:t>NA – deferred to first meeting of 2014.</w:t>
      </w:r>
    </w:p>
    <w:p w:rsidR="003A78AE" w:rsidRPr="003A78AE" w:rsidRDefault="003A78AE" w:rsidP="003A78AE">
      <w:pPr>
        <w:pStyle w:val="PlainText"/>
        <w:ind w:left="720"/>
        <w:rPr>
          <w:rFonts w:ascii="Arial" w:hAnsi="Arial" w:cs="Arial"/>
          <w:color w:val="auto"/>
          <w:sz w:val="22"/>
          <w:szCs w:val="22"/>
        </w:rPr>
      </w:pPr>
    </w:p>
    <w:p w:rsidR="003A78AE" w:rsidRDefault="003A78AE" w:rsidP="003A78AE">
      <w:pPr>
        <w:pStyle w:val="ListParagraph"/>
        <w:numPr>
          <w:ilvl w:val="0"/>
          <w:numId w:val="1"/>
        </w:numPr>
        <w:ind w:left="426" w:hanging="426"/>
        <w:rPr>
          <w:b/>
        </w:rPr>
      </w:pPr>
      <w:r w:rsidRPr="003A78AE">
        <w:rPr>
          <w:b/>
        </w:rPr>
        <w:lastRenderedPageBreak/>
        <w:t xml:space="preserve">Delegates Report(s) </w:t>
      </w:r>
    </w:p>
    <w:p w:rsidR="00374FD9" w:rsidRPr="00374FD9" w:rsidRDefault="00374FD9" w:rsidP="00374FD9">
      <w:pPr>
        <w:pStyle w:val="ListParagraph"/>
        <w:ind w:left="426"/>
      </w:pPr>
      <w:r>
        <w:t xml:space="preserve">No action on reports below.  </w:t>
      </w:r>
      <w:proofErr w:type="gramStart"/>
      <w:r>
        <w:t>Kate Simnett and Cr Gaylard to meet on December 10</w:t>
      </w:r>
      <w:r w:rsidRPr="00374FD9">
        <w:rPr>
          <w:vertAlign w:val="superscript"/>
        </w:rPr>
        <w:t>th</w:t>
      </w:r>
      <w:r>
        <w:t xml:space="preserve"> to discuss both reports.</w:t>
      </w:r>
      <w:proofErr w:type="gramEnd"/>
    </w:p>
    <w:p w:rsidR="003A78AE" w:rsidRPr="00927091" w:rsidRDefault="003A78AE" w:rsidP="00927091">
      <w:pPr>
        <w:pStyle w:val="ListParagraph"/>
        <w:numPr>
          <w:ilvl w:val="1"/>
          <w:numId w:val="1"/>
        </w:numPr>
        <w:rPr>
          <w:b/>
        </w:rPr>
      </w:pPr>
      <w:r w:rsidRPr="003A78AE">
        <w:rPr>
          <w:b/>
        </w:rPr>
        <w:t>Main Yarra Trail Management</w:t>
      </w:r>
    </w:p>
    <w:p w:rsidR="003A78AE" w:rsidRPr="003A78AE" w:rsidRDefault="003A78AE" w:rsidP="003A78AE">
      <w:pPr>
        <w:pStyle w:val="ListParagraph"/>
        <w:numPr>
          <w:ilvl w:val="1"/>
          <w:numId w:val="1"/>
        </w:numPr>
        <w:rPr>
          <w:b/>
        </w:rPr>
      </w:pPr>
      <w:r w:rsidRPr="003A78AE">
        <w:rPr>
          <w:b/>
        </w:rPr>
        <w:t>‘State of Cycling’ in Richmond</w:t>
      </w:r>
    </w:p>
    <w:p w:rsidR="003A78AE" w:rsidRPr="00ED38A4" w:rsidRDefault="003A78AE" w:rsidP="003A78AE">
      <w:pPr>
        <w:ind w:left="360"/>
        <w:rPr>
          <w:b/>
        </w:rPr>
      </w:pPr>
    </w:p>
    <w:p w:rsidR="00206662" w:rsidRDefault="00206662" w:rsidP="00206662">
      <w:pPr>
        <w:pStyle w:val="ListParagraph"/>
        <w:numPr>
          <w:ilvl w:val="0"/>
          <w:numId w:val="1"/>
        </w:numPr>
        <w:spacing w:after="0" w:afterAutospacing="0"/>
        <w:ind w:left="425" w:hanging="425"/>
        <w:rPr>
          <w:b/>
        </w:rPr>
      </w:pPr>
      <w:r>
        <w:rPr>
          <w:b/>
        </w:rPr>
        <w:t>New Business</w:t>
      </w:r>
      <w:r w:rsidRPr="001C3125">
        <w:rPr>
          <w:b/>
        </w:rPr>
        <w:t xml:space="preserve"> </w:t>
      </w:r>
    </w:p>
    <w:p w:rsidR="00206662" w:rsidRDefault="00206662" w:rsidP="00206662">
      <w:pPr>
        <w:ind w:left="360"/>
        <w:rPr>
          <w:b/>
        </w:rPr>
      </w:pPr>
    </w:p>
    <w:p w:rsidR="00206662" w:rsidRDefault="00206662" w:rsidP="00206662">
      <w:pPr>
        <w:pStyle w:val="ListParagraph"/>
        <w:numPr>
          <w:ilvl w:val="1"/>
          <w:numId w:val="1"/>
        </w:numPr>
        <w:spacing w:after="0" w:afterAutospacing="0"/>
        <w:ind w:left="641" w:hanging="357"/>
      </w:pPr>
      <w:r w:rsidRPr="0018312A">
        <w:rPr>
          <w:b/>
        </w:rPr>
        <w:t>Lennox Street</w:t>
      </w:r>
      <w:r>
        <w:t xml:space="preserve"> </w:t>
      </w:r>
    </w:p>
    <w:p w:rsidR="00206662" w:rsidRDefault="00206662" w:rsidP="00DD5201">
      <w:pPr>
        <w:pStyle w:val="ListParagraph"/>
        <w:ind w:left="284"/>
      </w:pPr>
      <w:r>
        <w:t>Feedback sought on proposed works between Swan and Bridge Rd – ‘</w:t>
      </w:r>
      <w:proofErr w:type="spellStart"/>
      <w:r>
        <w:t>sharrows</w:t>
      </w:r>
      <w:proofErr w:type="spellEnd"/>
      <w:r>
        <w:t>’ and bike lane installation.</w:t>
      </w:r>
      <w:r w:rsidR="00927091">
        <w:t xml:space="preserve">  </w:t>
      </w:r>
    </w:p>
    <w:p w:rsidR="00927091" w:rsidRDefault="00927091" w:rsidP="00DD5201">
      <w:pPr>
        <w:pStyle w:val="ListParagraph"/>
        <w:ind w:left="284"/>
      </w:pPr>
      <w:r>
        <w:t>The Committee decided Option A – as presented by Alistair McDonald was the best way to proceed.</w:t>
      </w:r>
    </w:p>
    <w:p w:rsidR="00927091" w:rsidRDefault="00927091" w:rsidP="00DD5201">
      <w:pPr>
        <w:pStyle w:val="ListParagraph"/>
        <w:ind w:left="284"/>
      </w:pPr>
      <w:r>
        <w:t>The Committee asked that Council consider making the parking ‘reverse in’.</w:t>
      </w:r>
    </w:p>
    <w:p w:rsidR="009D6240" w:rsidRDefault="009D6240" w:rsidP="009D6240">
      <w:pPr>
        <w:ind w:firstLine="284"/>
        <w:rPr>
          <w:rFonts w:eastAsia="Calibri" w:cs="Arial"/>
          <w:szCs w:val="22"/>
          <w:lang w:eastAsia="en-AU"/>
        </w:rPr>
      </w:pPr>
      <w:r>
        <w:rPr>
          <w:rFonts w:eastAsia="Calibri" w:cs="Arial"/>
          <w:szCs w:val="22"/>
          <w:lang w:eastAsia="en-AU"/>
        </w:rPr>
        <w:t>ACTION: No action required.</w:t>
      </w:r>
    </w:p>
    <w:p w:rsidR="009D6240" w:rsidRDefault="009D6240" w:rsidP="009D6240"/>
    <w:p w:rsidR="00206662" w:rsidRDefault="00206662" w:rsidP="00206662">
      <w:pPr>
        <w:pStyle w:val="ListParagraph"/>
        <w:numPr>
          <w:ilvl w:val="1"/>
          <w:numId w:val="1"/>
        </w:numPr>
        <w:spacing w:after="0" w:afterAutospacing="0"/>
        <w:ind w:left="641" w:hanging="357"/>
        <w:rPr>
          <w:b/>
        </w:rPr>
      </w:pPr>
      <w:r>
        <w:rPr>
          <w:b/>
        </w:rPr>
        <w:t>Wellington St</w:t>
      </w:r>
      <w:r w:rsidR="00384E69">
        <w:rPr>
          <w:b/>
        </w:rPr>
        <w:t xml:space="preserve"> ‘Copenhagen’ Bicycle Lane Proposal</w:t>
      </w:r>
      <w:r>
        <w:rPr>
          <w:b/>
        </w:rPr>
        <w:t xml:space="preserve"> – update</w:t>
      </w:r>
    </w:p>
    <w:p w:rsidR="000107E2" w:rsidRDefault="009D6240" w:rsidP="00206662">
      <w:pPr>
        <w:ind w:left="284"/>
      </w:pPr>
      <w:r>
        <w:t>Alistair McDonald explained to the Committee what had occurred at the Tuesday night Council meeting (19/11/2013) regarding the vote on whether to proceed with the bicycle treatment on Wellington St.</w:t>
      </w:r>
      <w:r w:rsidR="000107E2">
        <w:t xml:space="preserve">  The voting was as below:</w:t>
      </w:r>
      <w:r>
        <w:t xml:space="preserve">  </w:t>
      </w:r>
    </w:p>
    <w:p w:rsidR="000107E2" w:rsidRDefault="009D6240" w:rsidP="000107E2">
      <w:pPr>
        <w:pStyle w:val="ListParagraph"/>
        <w:numPr>
          <w:ilvl w:val="0"/>
          <w:numId w:val="12"/>
        </w:numPr>
      </w:pPr>
      <w:r>
        <w:t xml:space="preserve">4/9 Councillors had voted against the project, </w:t>
      </w:r>
    </w:p>
    <w:p w:rsidR="000107E2" w:rsidRDefault="009D6240" w:rsidP="000107E2">
      <w:pPr>
        <w:pStyle w:val="ListParagraph"/>
        <w:numPr>
          <w:ilvl w:val="0"/>
          <w:numId w:val="12"/>
        </w:numPr>
      </w:pPr>
      <w:r>
        <w:t>3/9 had voted for the project</w:t>
      </w:r>
      <w:r w:rsidR="000107E2">
        <w:t>,</w:t>
      </w:r>
      <w:r>
        <w:t xml:space="preserve"> and </w:t>
      </w:r>
    </w:p>
    <w:p w:rsidR="000107E2" w:rsidRDefault="009D6240" w:rsidP="000107E2">
      <w:pPr>
        <w:pStyle w:val="ListParagraph"/>
        <w:numPr>
          <w:ilvl w:val="0"/>
          <w:numId w:val="12"/>
        </w:numPr>
      </w:pPr>
      <w:r>
        <w:t xml:space="preserve">1/9 had abstained.  </w:t>
      </w:r>
    </w:p>
    <w:p w:rsidR="009D6240" w:rsidRDefault="009D6240" w:rsidP="000107E2">
      <w:pPr>
        <w:pStyle w:val="ListParagraph"/>
        <w:numPr>
          <w:ilvl w:val="0"/>
          <w:numId w:val="12"/>
        </w:numPr>
      </w:pPr>
      <w:r>
        <w:t>Councillor Gaylard was absent.</w:t>
      </w:r>
    </w:p>
    <w:p w:rsidR="00206662" w:rsidRDefault="009D6240" w:rsidP="00206662">
      <w:pPr>
        <w:ind w:left="284"/>
      </w:pPr>
      <w:r>
        <w:t>A new motion was raised to determine what the effects to Council would be if the proposal were not to be built.  This report is due to go to Council on December 17</w:t>
      </w:r>
      <w:r w:rsidRPr="009D6240">
        <w:rPr>
          <w:vertAlign w:val="superscript"/>
        </w:rPr>
        <w:t>th</w:t>
      </w:r>
      <w:r>
        <w:t xml:space="preserve">. </w:t>
      </w:r>
    </w:p>
    <w:p w:rsidR="009D6240" w:rsidRDefault="009D6240" w:rsidP="00206662">
      <w:pPr>
        <w:ind w:left="284"/>
      </w:pPr>
    </w:p>
    <w:p w:rsidR="009D6240" w:rsidRDefault="00384E69" w:rsidP="00206662">
      <w:pPr>
        <w:ind w:left="284"/>
      </w:pPr>
      <w:r>
        <w:t xml:space="preserve">ACTION: </w:t>
      </w:r>
      <w:r>
        <w:rPr>
          <w:rFonts w:eastAsia="Calibri" w:cs="Arial"/>
          <w:szCs w:val="22"/>
          <w:lang w:eastAsia="en-AU"/>
        </w:rPr>
        <w:t>No action required</w:t>
      </w:r>
    </w:p>
    <w:p w:rsidR="009D6240" w:rsidRDefault="009D6240" w:rsidP="00206662">
      <w:pPr>
        <w:ind w:left="284"/>
      </w:pPr>
    </w:p>
    <w:p w:rsidR="00206662" w:rsidRDefault="00206662" w:rsidP="00206662">
      <w:pPr>
        <w:pStyle w:val="ListParagraph"/>
        <w:numPr>
          <w:ilvl w:val="1"/>
          <w:numId w:val="1"/>
        </w:numPr>
        <w:spacing w:after="0" w:afterAutospacing="0"/>
        <w:ind w:left="641" w:hanging="357"/>
        <w:rPr>
          <w:b/>
        </w:rPr>
      </w:pPr>
      <w:r>
        <w:rPr>
          <w:b/>
        </w:rPr>
        <w:t xml:space="preserve">Melbourne </w:t>
      </w:r>
      <w:r w:rsidRPr="00E829AD">
        <w:rPr>
          <w:b/>
        </w:rPr>
        <w:t>Bike Share in Yarra</w:t>
      </w:r>
    </w:p>
    <w:p w:rsidR="00927091" w:rsidRDefault="00927091" w:rsidP="00DD5201">
      <w:pPr>
        <w:ind w:left="284"/>
      </w:pPr>
      <w:proofErr w:type="gramStart"/>
      <w:r>
        <w:t>P</w:t>
      </w:r>
      <w:r w:rsidR="008720FF">
        <w:t>ossible expansion of B</w:t>
      </w:r>
      <w:r w:rsidR="00206662" w:rsidRPr="006B5430">
        <w:t xml:space="preserve">ike </w:t>
      </w:r>
      <w:r w:rsidR="008720FF">
        <w:t>S</w:t>
      </w:r>
      <w:r w:rsidR="00206662" w:rsidRPr="006B5430">
        <w:t xml:space="preserve">hare </w:t>
      </w:r>
      <w:r w:rsidR="008720FF">
        <w:t>S</w:t>
      </w:r>
      <w:r w:rsidR="00206662" w:rsidRPr="006B5430">
        <w:t>cheme to Yarra.</w:t>
      </w:r>
      <w:proofErr w:type="gramEnd"/>
      <w:r w:rsidR="00206662">
        <w:t xml:space="preserve">  </w:t>
      </w:r>
      <w:r>
        <w:t xml:space="preserve">Potential </w:t>
      </w:r>
      <w:r w:rsidR="008720FF">
        <w:t>locations</w:t>
      </w:r>
      <w:r>
        <w:t xml:space="preserve"> suggested:</w:t>
      </w:r>
    </w:p>
    <w:p w:rsidR="00927091" w:rsidRDefault="00927091" w:rsidP="00DD5201">
      <w:pPr>
        <w:ind w:left="284"/>
      </w:pPr>
    </w:p>
    <w:p w:rsidR="00927091" w:rsidRDefault="00927091" w:rsidP="00DD5201">
      <w:pPr>
        <w:pStyle w:val="ListParagraph"/>
        <w:numPr>
          <w:ilvl w:val="0"/>
          <w:numId w:val="11"/>
        </w:numPr>
        <w:ind w:left="284" w:firstLine="0"/>
      </w:pPr>
      <w:r>
        <w:t xml:space="preserve">Anderson St Bridge </w:t>
      </w:r>
      <w:r w:rsidR="008720FF">
        <w:t>(South Yarra)</w:t>
      </w:r>
    </w:p>
    <w:p w:rsidR="008720FF" w:rsidRDefault="008720FF" w:rsidP="00DD5201">
      <w:pPr>
        <w:pStyle w:val="ListParagraph"/>
        <w:numPr>
          <w:ilvl w:val="0"/>
          <w:numId w:val="11"/>
        </w:numPr>
        <w:ind w:left="284" w:firstLine="0"/>
      </w:pPr>
      <w:r>
        <w:t>Richmond Train Station</w:t>
      </w:r>
    </w:p>
    <w:p w:rsidR="008720FF" w:rsidRDefault="008720FF" w:rsidP="00DD5201">
      <w:pPr>
        <w:pStyle w:val="ListParagraph"/>
        <w:numPr>
          <w:ilvl w:val="0"/>
          <w:numId w:val="11"/>
        </w:numPr>
        <w:ind w:left="284" w:firstLine="0"/>
      </w:pPr>
      <w:r>
        <w:t xml:space="preserve">Abbotsford Convent </w:t>
      </w:r>
    </w:p>
    <w:p w:rsidR="008720FF" w:rsidRDefault="008720FF" w:rsidP="00DD5201">
      <w:pPr>
        <w:pStyle w:val="ListParagraph"/>
        <w:numPr>
          <w:ilvl w:val="0"/>
          <w:numId w:val="11"/>
        </w:numPr>
        <w:ind w:left="284" w:firstLine="0"/>
      </w:pPr>
      <w:r>
        <w:t>Church St/Bridge Rd</w:t>
      </w:r>
    </w:p>
    <w:p w:rsidR="008720FF" w:rsidRDefault="008720FF" w:rsidP="00DD5201">
      <w:pPr>
        <w:pStyle w:val="ListParagraph"/>
        <w:numPr>
          <w:ilvl w:val="0"/>
          <w:numId w:val="11"/>
        </w:numPr>
        <w:ind w:left="284" w:firstLine="0"/>
      </w:pPr>
      <w:r>
        <w:t>Richmond Town Hall</w:t>
      </w:r>
    </w:p>
    <w:p w:rsidR="008720FF" w:rsidRDefault="006A3168" w:rsidP="006A3168">
      <w:pPr>
        <w:ind w:left="284"/>
      </w:pPr>
      <w:r>
        <w:t>ACTION: Kate Simnett to pass on to appropriate staff.</w:t>
      </w:r>
    </w:p>
    <w:p w:rsidR="006A3168" w:rsidRDefault="006A3168" w:rsidP="008720FF"/>
    <w:p w:rsidR="008720FF" w:rsidRDefault="008720FF" w:rsidP="000107E2">
      <w:pPr>
        <w:pStyle w:val="ListParagraph"/>
        <w:numPr>
          <w:ilvl w:val="1"/>
          <w:numId w:val="1"/>
        </w:numPr>
        <w:spacing w:after="0" w:afterAutospacing="0"/>
        <w:ind w:left="641" w:hanging="357"/>
        <w:rPr>
          <w:b/>
        </w:rPr>
      </w:pPr>
      <w:r w:rsidRPr="008720FF">
        <w:rPr>
          <w:b/>
        </w:rPr>
        <w:t>Napier St at Victoria/Lansdowne St</w:t>
      </w:r>
    </w:p>
    <w:p w:rsidR="000107E2" w:rsidRDefault="000107E2" w:rsidP="00DD5201">
      <w:pPr>
        <w:pStyle w:val="ListParagraph"/>
        <w:ind w:left="284"/>
      </w:pPr>
      <w:r>
        <w:lastRenderedPageBreak/>
        <w:t>Liz Long asked about plans for improving the intersections of Napier St and Gertrude and Napier St and Victoria Parade.</w:t>
      </w:r>
    </w:p>
    <w:p w:rsidR="000107E2" w:rsidRDefault="000107E2" w:rsidP="00DD5201">
      <w:pPr>
        <w:pStyle w:val="ListParagraph"/>
        <w:ind w:left="284"/>
      </w:pPr>
      <w:r>
        <w:t xml:space="preserve">Alistair McDonald told the group that </w:t>
      </w:r>
      <w:proofErr w:type="spellStart"/>
      <w:r>
        <w:t>VicRoads</w:t>
      </w:r>
      <w:proofErr w:type="spellEnd"/>
      <w:r>
        <w:t xml:space="preserve"> had submitted plans to Council for discussion and Council is waiting for funding announcements regarding the intersection of Victoria Parade and Napier St. </w:t>
      </w:r>
    </w:p>
    <w:p w:rsidR="006A3168" w:rsidRDefault="006A3168" w:rsidP="006A3168">
      <w:pPr>
        <w:ind w:left="284"/>
        <w:rPr>
          <w:rFonts w:eastAsia="Calibri" w:cs="Arial"/>
          <w:szCs w:val="22"/>
          <w:lang w:eastAsia="en-AU"/>
        </w:rPr>
      </w:pPr>
      <w:r>
        <w:t xml:space="preserve">ACTION: </w:t>
      </w:r>
      <w:r>
        <w:rPr>
          <w:rFonts w:eastAsia="Calibri" w:cs="Arial"/>
          <w:szCs w:val="22"/>
          <w:lang w:eastAsia="en-AU"/>
        </w:rPr>
        <w:t>No action required</w:t>
      </w:r>
    </w:p>
    <w:p w:rsidR="006A3168" w:rsidRDefault="006A3168" w:rsidP="006A3168">
      <w:pPr>
        <w:ind w:left="284"/>
      </w:pPr>
      <w:bookmarkStart w:id="0" w:name="_GoBack"/>
      <w:bookmarkEnd w:id="0"/>
    </w:p>
    <w:p w:rsidR="008720FF" w:rsidRPr="008720FF" w:rsidRDefault="008720FF" w:rsidP="000107E2">
      <w:pPr>
        <w:pStyle w:val="ListParagraph"/>
        <w:numPr>
          <w:ilvl w:val="1"/>
          <w:numId w:val="1"/>
        </w:numPr>
        <w:spacing w:after="0" w:afterAutospacing="0"/>
        <w:ind w:left="641" w:hanging="357"/>
        <w:rPr>
          <w:b/>
        </w:rPr>
      </w:pPr>
      <w:r>
        <w:rPr>
          <w:b/>
        </w:rPr>
        <w:t>Brunswick St – ‘redesign’ of street and development of working group.</w:t>
      </w:r>
    </w:p>
    <w:p w:rsidR="00206662" w:rsidRDefault="000107E2" w:rsidP="00DD5201">
      <w:pPr>
        <w:ind w:left="284"/>
      </w:pPr>
      <w:r>
        <w:t>Alistair McDonald explained that Council is in the midst of setting up a working group in transport for Brunswick St.  There are likely to be tram upgrades, bicycle upgrades and conversations of corrals within the working group.</w:t>
      </w:r>
    </w:p>
    <w:p w:rsidR="0097413D" w:rsidRDefault="0097413D" w:rsidP="00DD5201">
      <w:pPr>
        <w:ind w:left="284"/>
      </w:pPr>
    </w:p>
    <w:p w:rsidR="0097413D" w:rsidRDefault="0097413D" w:rsidP="00DD5201">
      <w:pPr>
        <w:ind w:left="284"/>
      </w:pPr>
      <w:r>
        <w:t xml:space="preserve">See: </w:t>
      </w:r>
      <w:hyperlink r:id="rId8" w:history="1">
        <w:r w:rsidRPr="001822D2">
          <w:rPr>
            <w:rStyle w:val="Hyperlink"/>
          </w:rPr>
          <w:t>http://www.yarracity.vic.gov.au/hot-topics/working-group-on-the-way-to-improve-brunswick-street-strip-/</w:t>
        </w:r>
      </w:hyperlink>
      <w:r>
        <w:t xml:space="preserve"> </w:t>
      </w:r>
    </w:p>
    <w:p w:rsidR="000107E2" w:rsidRDefault="000107E2" w:rsidP="00DD5201">
      <w:pPr>
        <w:ind w:left="284"/>
      </w:pPr>
    </w:p>
    <w:p w:rsidR="000107E2" w:rsidRPr="000107E2" w:rsidRDefault="000107E2" w:rsidP="00DD5201">
      <w:pPr>
        <w:ind w:left="284"/>
      </w:pPr>
      <w:r>
        <w:t>ACTION: Please contact Alistair McDonald with any comments on Brunswick St.</w:t>
      </w:r>
    </w:p>
    <w:p w:rsidR="000107E2" w:rsidRDefault="000107E2" w:rsidP="008720FF"/>
    <w:p w:rsidR="000107E2" w:rsidRDefault="000107E2" w:rsidP="008720FF"/>
    <w:p w:rsidR="000107E2" w:rsidRDefault="000107E2" w:rsidP="008720FF"/>
    <w:p w:rsidR="008720FF" w:rsidRDefault="008720FF" w:rsidP="008720FF">
      <w:r>
        <w:t>Thanks for the being involved in the BAC</w:t>
      </w:r>
      <w:r w:rsidR="00DD5201">
        <w:t xml:space="preserve"> for 2013 – happy cycling and l</w:t>
      </w:r>
      <w:r>
        <w:t xml:space="preserve">ooking </w:t>
      </w:r>
      <w:r w:rsidR="00DD5201">
        <w:t>forward to 2014!</w:t>
      </w:r>
    </w:p>
    <w:p w:rsidR="00206662" w:rsidRDefault="00206662" w:rsidP="00206662">
      <w:pPr>
        <w:ind w:left="284"/>
      </w:pPr>
    </w:p>
    <w:p w:rsidR="00206662" w:rsidRPr="00A15F67" w:rsidRDefault="00206662" w:rsidP="00206662">
      <w:pPr>
        <w:pStyle w:val="PlainText"/>
        <w:ind w:left="720"/>
        <w:rPr>
          <w:rFonts w:ascii="Arial" w:hAnsi="Arial" w:cs="Arial"/>
          <w:b/>
          <w:sz w:val="22"/>
          <w:szCs w:val="22"/>
        </w:rPr>
      </w:pPr>
    </w:p>
    <w:p w:rsidR="003A78AE" w:rsidRPr="0083384F" w:rsidRDefault="003A78AE" w:rsidP="003A78AE">
      <w:pPr>
        <w:ind w:left="426"/>
        <w:rPr>
          <w:rFonts w:cs="Arial"/>
          <w:b/>
        </w:rPr>
      </w:pPr>
      <w:r w:rsidRPr="0083384F">
        <w:rPr>
          <w:rFonts w:cs="Arial"/>
          <w:b/>
        </w:rPr>
        <w:t xml:space="preserve">Next meeting – </w:t>
      </w:r>
    </w:p>
    <w:p w:rsidR="003A78AE" w:rsidRPr="0083384F" w:rsidRDefault="003A78AE" w:rsidP="003A78AE">
      <w:pPr>
        <w:ind w:left="426"/>
        <w:rPr>
          <w:rFonts w:cs="Arial"/>
        </w:rPr>
      </w:pPr>
      <w:r>
        <w:rPr>
          <w:rFonts w:cs="Arial"/>
        </w:rPr>
        <w:t>TBC</w:t>
      </w:r>
    </w:p>
    <w:p w:rsidR="003A78AE" w:rsidRPr="0083384F" w:rsidRDefault="003A78AE" w:rsidP="003A78AE">
      <w:pPr>
        <w:ind w:left="426"/>
        <w:rPr>
          <w:rFonts w:cs="Arial"/>
        </w:rPr>
      </w:pPr>
      <w:r w:rsidRPr="0083384F">
        <w:rPr>
          <w:rFonts w:cs="Arial"/>
        </w:rPr>
        <w:t>Fitzroy Town Hall, 6.30</w:t>
      </w:r>
      <w:r>
        <w:rPr>
          <w:rFonts w:cs="Arial"/>
        </w:rPr>
        <w:t>–8.0</w:t>
      </w:r>
      <w:r w:rsidRPr="0083384F">
        <w:rPr>
          <w:rFonts w:cs="Arial"/>
        </w:rPr>
        <w:t xml:space="preserve">0pm  </w:t>
      </w:r>
    </w:p>
    <w:p w:rsidR="003A78AE" w:rsidRDefault="003A78AE" w:rsidP="003A78AE">
      <w:pPr>
        <w:ind w:left="426"/>
        <w:rPr>
          <w:rFonts w:cs="Arial"/>
        </w:rPr>
      </w:pPr>
      <w:r w:rsidRPr="0083384F">
        <w:rPr>
          <w:rFonts w:cs="Arial"/>
        </w:rPr>
        <w:t>Mayor’s Room</w:t>
      </w:r>
    </w:p>
    <w:p w:rsidR="003A78AE" w:rsidRDefault="003A78AE" w:rsidP="003A78AE">
      <w:pPr>
        <w:ind w:left="426"/>
        <w:rPr>
          <w:rFonts w:cs="Arial"/>
        </w:rPr>
      </w:pPr>
    </w:p>
    <w:p w:rsidR="003A78AE" w:rsidRDefault="003A78AE" w:rsidP="003A78AE">
      <w:pPr>
        <w:ind w:left="360"/>
        <w:rPr>
          <w:rFonts w:cs="Arial"/>
        </w:rPr>
      </w:pPr>
    </w:p>
    <w:p w:rsidR="003A78AE" w:rsidRDefault="003A78AE" w:rsidP="003A78AE"/>
    <w:p w:rsidR="003A78AE" w:rsidRDefault="003A78AE" w:rsidP="003A78AE"/>
    <w:p w:rsidR="00476B8C" w:rsidRDefault="00476B8C"/>
    <w:sectPr w:rsidR="00476B8C" w:rsidSect="00DD5201">
      <w:headerReference w:type="default" r:id="rId9"/>
      <w:footerReference w:type="default" r:id="rId10"/>
      <w:pgSz w:w="11906" w:h="16838" w:code="9"/>
      <w:pgMar w:top="2552" w:right="1558"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AE" w:rsidRDefault="003A78AE" w:rsidP="003A78AE">
      <w:r>
        <w:separator/>
      </w:r>
    </w:p>
  </w:endnote>
  <w:endnote w:type="continuationSeparator" w:id="0">
    <w:p w:rsidR="003A78AE" w:rsidRDefault="003A78AE" w:rsidP="003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BF" w:rsidRPr="004B6D2A" w:rsidRDefault="003A78AE">
    <w:pPr>
      <w:pStyle w:val="Footer"/>
      <w:pBdr>
        <w:top w:val="single" w:sz="4" w:space="1" w:color="auto"/>
      </w:pBdr>
      <w:rPr>
        <w:rFonts w:cs="Arial"/>
        <w:sz w:val="20"/>
      </w:rPr>
    </w:pPr>
    <w:r>
      <w:rPr>
        <w:rStyle w:val="PageNumber"/>
        <w:rFonts w:ascii="Times New Roman" w:hAnsi="Times New Roman"/>
        <w:sz w:val="20"/>
      </w:rPr>
      <w:tab/>
    </w:r>
    <w:r>
      <w:rPr>
        <w:rStyle w:val="PageNumber"/>
        <w:rFonts w:ascii="Times New Roman" w:hAnsi="Times New Roman"/>
        <w:sz w:val="20"/>
      </w:rPr>
      <w:tab/>
    </w:r>
    <w:r w:rsidRPr="004B6D2A">
      <w:rPr>
        <w:rStyle w:val="PageNumber"/>
        <w:rFonts w:cs="Arial"/>
        <w:sz w:val="20"/>
      </w:rPr>
      <w:fldChar w:fldCharType="begin"/>
    </w:r>
    <w:r w:rsidRPr="004B6D2A">
      <w:rPr>
        <w:rStyle w:val="PageNumber"/>
        <w:rFonts w:cs="Arial"/>
        <w:sz w:val="20"/>
      </w:rPr>
      <w:instrText xml:space="preserve"> PAGE </w:instrText>
    </w:r>
    <w:r w:rsidRPr="004B6D2A">
      <w:rPr>
        <w:rStyle w:val="PageNumber"/>
        <w:rFonts w:cs="Arial"/>
        <w:sz w:val="20"/>
      </w:rPr>
      <w:fldChar w:fldCharType="separate"/>
    </w:r>
    <w:r w:rsidR="006A3168">
      <w:rPr>
        <w:rStyle w:val="PageNumber"/>
        <w:rFonts w:cs="Arial"/>
        <w:noProof/>
        <w:sz w:val="20"/>
      </w:rPr>
      <w:t>1</w:t>
    </w:r>
    <w:r w:rsidRPr="004B6D2A">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AE" w:rsidRDefault="003A78AE" w:rsidP="003A78AE">
      <w:r>
        <w:separator/>
      </w:r>
    </w:p>
  </w:footnote>
  <w:footnote w:type="continuationSeparator" w:id="0">
    <w:p w:rsidR="003A78AE" w:rsidRDefault="003A78AE" w:rsidP="003A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850"/>
      <w:gridCol w:w="6634"/>
    </w:tblGrid>
    <w:tr w:rsidR="002842BF" w:rsidRPr="001A4CCA">
      <w:tc>
        <w:tcPr>
          <w:tcW w:w="1850" w:type="dxa"/>
        </w:tcPr>
        <w:p w:rsidR="002842BF" w:rsidRDefault="003A78AE">
          <w:pPr>
            <w:pStyle w:val="Header"/>
          </w:pPr>
          <w:r>
            <w:rPr>
              <w:noProof/>
              <w:lang w:eastAsia="en-AU"/>
            </w:rPr>
            <w:drawing>
              <wp:inline distT="0" distB="0" distL="0" distR="0" wp14:anchorId="50E406DD" wp14:editId="56E83748">
                <wp:extent cx="866775" cy="752475"/>
                <wp:effectExtent l="0" t="0" r="9525" b="9525"/>
                <wp:docPr id="1" name="Picture 1" descr="ya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6634" w:type="dxa"/>
        </w:tcPr>
        <w:p w:rsidR="002842BF" w:rsidRPr="001A4CCA" w:rsidRDefault="006A3168">
          <w:pPr>
            <w:pStyle w:val="Header"/>
            <w:jc w:val="right"/>
            <w:rPr>
              <w:rFonts w:cs="Arial"/>
              <w:sz w:val="18"/>
              <w:szCs w:val="18"/>
            </w:rPr>
          </w:pPr>
        </w:p>
        <w:p w:rsidR="002842BF" w:rsidRPr="001A4CCA" w:rsidRDefault="006A3168">
          <w:pPr>
            <w:pStyle w:val="Header"/>
            <w:jc w:val="right"/>
            <w:rPr>
              <w:rFonts w:cs="Arial"/>
              <w:sz w:val="18"/>
              <w:szCs w:val="18"/>
            </w:rPr>
          </w:pPr>
        </w:p>
        <w:p w:rsidR="002842BF" w:rsidRPr="001A4CCA" w:rsidRDefault="003A78AE">
          <w:pPr>
            <w:pStyle w:val="Header"/>
            <w:jc w:val="right"/>
            <w:rPr>
              <w:rFonts w:cs="Arial"/>
              <w:sz w:val="18"/>
              <w:szCs w:val="18"/>
            </w:rPr>
          </w:pPr>
          <w:r w:rsidRPr="001A4CCA">
            <w:rPr>
              <w:rFonts w:cs="Arial"/>
              <w:sz w:val="18"/>
              <w:szCs w:val="18"/>
            </w:rPr>
            <w:t>City of Yarra Bicycle Advisory Committee</w:t>
          </w:r>
        </w:p>
        <w:p w:rsidR="002842BF" w:rsidRPr="001A4CCA" w:rsidRDefault="003A78AE">
          <w:pPr>
            <w:pStyle w:val="Header"/>
            <w:jc w:val="right"/>
            <w:rPr>
              <w:rFonts w:cs="Arial"/>
              <w:sz w:val="18"/>
              <w:szCs w:val="18"/>
            </w:rPr>
          </w:pPr>
          <w:r>
            <w:rPr>
              <w:rFonts w:cs="Arial"/>
              <w:sz w:val="18"/>
              <w:szCs w:val="18"/>
            </w:rPr>
            <w:t>20 November 2013</w:t>
          </w:r>
        </w:p>
        <w:p w:rsidR="002842BF" w:rsidRDefault="006A3168">
          <w:pPr>
            <w:pStyle w:val="Header"/>
            <w:jc w:val="right"/>
            <w:rPr>
              <w:rFonts w:cs="Arial"/>
              <w:sz w:val="18"/>
              <w:szCs w:val="18"/>
            </w:rPr>
          </w:pPr>
        </w:p>
        <w:p w:rsidR="002842BF" w:rsidRPr="001A4CCA" w:rsidRDefault="003A78AE">
          <w:pPr>
            <w:pStyle w:val="Header"/>
            <w:jc w:val="right"/>
            <w:rPr>
              <w:rFonts w:cs="Arial"/>
              <w:sz w:val="18"/>
              <w:szCs w:val="18"/>
            </w:rPr>
          </w:pPr>
          <w:r>
            <w:rPr>
              <w:b/>
              <w:bCs/>
              <w:sz w:val="18"/>
              <w:szCs w:val="18"/>
            </w:rPr>
            <w:t>Your feedback, participation and concerns are important and welcome.</w:t>
          </w:r>
        </w:p>
      </w:tc>
    </w:tr>
  </w:tbl>
  <w:p w:rsidR="002842BF" w:rsidRDefault="006A3168" w:rsidP="004D3FF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70AA"/>
    <w:multiLevelType w:val="hybridMultilevel"/>
    <w:tmpl w:val="F830FF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1677509"/>
    <w:multiLevelType w:val="multilevel"/>
    <w:tmpl w:val="7B34F71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27565F4"/>
    <w:multiLevelType w:val="hybridMultilevel"/>
    <w:tmpl w:val="F9AA8C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7614455"/>
    <w:multiLevelType w:val="hybridMultilevel"/>
    <w:tmpl w:val="6CB6DBE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nsid w:val="3B6A2297"/>
    <w:multiLevelType w:val="hybridMultilevel"/>
    <w:tmpl w:val="8572E9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4B32758D"/>
    <w:multiLevelType w:val="multilevel"/>
    <w:tmpl w:val="C21EABC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0335CA8"/>
    <w:multiLevelType w:val="hybridMultilevel"/>
    <w:tmpl w:val="D75460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62551D46"/>
    <w:multiLevelType w:val="multilevel"/>
    <w:tmpl w:val="18F27EC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42A67AC"/>
    <w:multiLevelType w:val="hybridMultilevel"/>
    <w:tmpl w:val="DDCEE5C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75C428A3"/>
    <w:multiLevelType w:val="multilevel"/>
    <w:tmpl w:val="59E06616"/>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9342386"/>
    <w:multiLevelType w:val="hybridMultilevel"/>
    <w:tmpl w:val="208AAC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DD93217"/>
    <w:multiLevelType w:val="hybridMultilevel"/>
    <w:tmpl w:val="B20865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0"/>
  </w:num>
  <w:num w:numId="6">
    <w:abstractNumId w:val="2"/>
  </w:num>
  <w:num w:numId="7">
    <w:abstractNumId w:val="11"/>
  </w:num>
  <w:num w:numId="8">
    <w:abstractNumId w:val="10"/>
  </w:num>
  <w:num w:numId="9">
    <w:abstractNumId w:val="1"/>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AE"/>
    <w:rsid w:val="000107E2"/>
    <w:rsid w:val="00206662"/>
    <w:rsid w:val="002D6B97"/>
    <w:rsid w:val="00374FD9"/>
    <w:rsid w:val="00384E69"/>
    <w:rsid w:val="003A78AE"/>
    <w:rsid w:val="003E53C9"/>
    <w:rsid w:val="00476B8C"/>
    <w:rsid w:val="006A3168"/>
    <w:rsid w:val="008720FF"/>
    <w:rsid w:val="008F0617"/>
    <w:rsid w:val="00927091"/>
    <w:rsid w:val="0097413D"/>
    <w:rsid w:val="009D6240"/>
    <w:rsid w:val="00B24379"/>
    <w:rsid w:val="00BD2FC0"/>
    <w:rsid w:val="00DD5201"/>
    <w:rsid w:val="00E75F3F"/>
    <w:rsid w:val="00EB41DD"/>
    <w:rsid w:val="00ED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AE"/>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2D6B97"/>
    <w:pPr>
      <w:keepNext/>
      <w:keepLines/>
      <w:spacing w:before="48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rsid w:val="002D6B97"/>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rsid w:val="002D6B97"/>
    <w:rPr>
      <w:rFonts w:ascii="Arial" w:eastAsiaTheme="majorEastAsia" w:hAnsi="Arial" w:cstheme="majorBidi"/>
      <w:b/>
      <w:bCs/>
      <w:color w:val="4F81BD" w:themeColor="accent1"/>
      <w:szCs w:val="26"/>
    </w:rPr>
  </w:style>
  <w:style w:type="paragraph" w:styleId="Header">
    <w:name w:val="header"/>
    <w:basedOn w:val="Normal"/>
    <w:link w:val="HeaderChar"/>
    <w:rsid w:val="003A78AE"/>
    <w:pPr>
      <w:tabs>
        <w:tab w:val="center" w:pos="4153"/>
        <w:tab w:val="right" w:pos="8306"/>
      </w:tabs>
    </w:pPr>
  </w:style>
  <w:style w:type="character" w:customStyle="1" w:styleId="HeaderChar">
    <w:name w:val="Header Char"/>
    <w:basedOn w:val="DefaultParagraphFont"/>
    <w:link w:val="Header"/>
    <w:rsid w:val="003A78AE"/>
    <w:rPr>
      <w:rFonts w:ascii="Arial" w:eastAsia="Times New Roman" w:hAnsi="Arial" w:cs="Times New Roman"/>
      <w:szCs w:val="20"/>
    </w:rPr>
  </w:style>
  <w:style w:type="paragraph" w:styleId="Footer">
    <w:name w:val="footer"/>
    <w:basedOn w:val="Normal"/>
    <w:link w:val="FooterChar"/>
    <w:rsid w:val="003A78AE"/>
    <w:pPr>
      <w:tabs>
        <w:tab w:val="center" w:pos="4153"/>
        <w:tab w:val="right" w:pos="8306"/>
      </w:tabs>
    </w:pPr>
  </w:style>
  <w:style w:type="character" w:customStyle="1" w:styleId="FooterChar">
    <w:name w:val="Footer Char"/>
    <w:basedOn w:val="DefaultParagraphFont"/>
    <w:link w:val="Footer"/>
    <w:rsid w:val="003A78AE"/>
    <w:rPr>
      <w:rFonts w:ascii="Arial" w:eastAsia="Times New Roman" w:hAnsi="Arial" w:cs="Times New Roman"/>
      <w:szCs w:val="20"/>
    </w:rPr>
  </w:style>
  <w:style w:type="character" w:styleId="PageNumber">
    <w:name w:val="page number"/>
    <w:basedOn w:val="DefaultParagraphFont"/>
    <w:rsid w:val="003A78AE"/>
  </w:style>
  <w:style w:type="paragraph" w:styleId="ListParagraph">
    <w:name w:val="List Paragraph"/>
    <w:basedOn w:val="Normal"/>
    <w:uiPriority w:val="34"/>
    <w:qFormat/>
    <w:rsid w:val="003A78AE"/>
    <w:pPr>
      <w:spacing w:after="100" w:afterAutospacing="1"/>
      <w:ind w:left="720" w:right="420"/>
    </w:pPr>
    <w:rPr>
      <w:rFonts w:eastAsia="Calibri" w:cs="Arial"/>
      <w:szCs w:val="22"/>
      <w:lang w:eastAsia="en-AU"/>
    </w:rPr>
  </w:style>
  <w:style w:type="paragraph" w:customStyle="1" w:styleId="Default">
    <w:name w:val="Default"/>
    <w:rsid w:val="003A78A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3A78AE"/>
    <w:rPr>
      <w:rFonts w:ascii="Consolas" w:eastAsiaTheme="minorHAnsi" w:hAnsi="Consolas" w:cs="Consolas"/>
      <w:color w:val="0F243E"/>
      <w:sz w:val="21"/>
      <w:szCs w:val="21"/>
      <w:lang w:eastAsia="en-AU"/>
    </w:rPr>
  </w:style>
  <w:style w:type="character" w:customStyle="1" w:styleId="PlainTextChar">
    <w:name w:val="Plain Text Char"/>
    <w:basedOn w:val="DefaultParagraphFont"/>
    <w:link w:val="PlainText"/>
    <w:uiPriority w:val="99"/>
    <w:rsid w:val="003A78AE"/>
    <w:rPr>
      <w:rFonts w:ascii="Consolas" w:hAnsi="Consolas" w:cs="Consolas"/>
      <w:color w:val="0F243E"/>
      <w:sz w:val="21"/>
      <w:szCs w:val="21"/>
      <w:lang w:eastAsia="en-AU"/>
    </w:rPr>
  </w:style>
  <w:style w:type="character" w:styleId="Hyperlink">
    <w:name w:val="Hyperlink"/>
    <w:basedOn w:val="DefaultParagraphFont"/>
    <w:uiPriority w:val="99"/>
    <w:unhideWhenUsed/>
    <w:rsid w:val="003A78AE"/>
    <w:rPr>
      <w:color w:val="0000FF" w:themeColor="hyperlink"/>
      <w:u w:val="single"/>
    </w:rPr>
  </w:style>
  <w:style w:type="table" w:styleId="TableGrid">
    <w:name w:val="Table Grid"/>
    <w:basedOn w:val="TableNormal"/>
    <w:uiPriority w:val="59"/>
    <w:rsid w:val="003A7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8AE"/>
    <w:rPr>
      <w:rFonts w:ascii="Tahoma" w:hAnsi="Tahoma" w:cs="Tahoma"/>
      <w:sz w:val="16"/>
      <w:szCs w:val="16"/>
    </w:rPr>
  </w:style>
  <w:style w:type="character" w:customStyle="1" w:styleId="BalloonTextChar">
    <w:name w:val="Balloon Text Char"/>
    <w:basedOn w:val="DefaultParagraphFont"/>
    <w:link w:val="BalloonText"/>
    <w:uiPriority w:val="99"/>
    <w:semiHidden/>
    <w:rsid w:val="003A78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AE"/>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2D6B97"/>
    <w:pPr>
      <w:keepNext/>
      <w:keepLines/>
      <w:spacing w:before="48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rsid w:val="002D6B97"/>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rsid w:val="002D6B97"/>
    <w:rPr>
      <w:rFonts w:ascii="Arial" w:eastAsiaTheme="majorEastAsia" w:hAnsi="Arial" w:cstheme="majorBidi"/>
      <w:b/>
      <w:bCs/>
      <w:color w:val="4F81BD" w:themeColor="accent1"/>
      <w:szCs w:val="26"/>
    </w:rPr>
  </w:style>
  <w:style w:type="paragraph" w:styleId="Header">
    <w:name w:val="header"/>
    <w:basedOn w:val="Normal"/>
    <w:link w:val="HeaderChar"/>
    <w:rsid w:val="003A78AE"/>
    <w:pPr>
      <w:tabs>
        <w:tab w:val="center" w:pos="4153"/>
        <w:tab w:val="right" w:pos="8306"/>
      </w:tabs>
    </w:pPr>
  </w:style>
  <w:style w:type="character" w:customStyle="1" w:styleId="HeaderChar">
    <w:name w:val="Header Char"/>
    <w:basedOn w:val="DefaultParagraphFont"/>
    <w:link w:val="Header"/>
    <w:rsid w:val="003A78AE"/>
    <w:rPr>
      <w:rFonts w:ascii="Arial" w:eastAsia="Times New Roman" w:hAnsi="Arial" w:cs="Times New Roman"/>
      <w:szCs w:val="20"/>
    </w:rPr>
  </w:style>
  <w:style w:type="paragraph" w:styleId="Footer">
    <w:name w:val="footer"/>
    <w:basedOn w:val="Normal"/>
    <w:link w:val="FooterChar"/>
    <w:rsid w:val="003A78AE"/>
    <w:pPr>
      <w:tabs>
        <w:tab w:val="center" w:pos="4153"/>
        <w:tab w:val="right" w:pos="8306"/>
      </w:tabs>
    </w:pPr>
  </w:style>
  <w:style w:type="character" w:customStyle="1" w:styleId="FooterChar">
    <w:name w:val="Footer Char"/>
    <w:basedOn w:val="DefaultParagraphFont"/>
    <w:link w:val="Footer"/>
    <w:rsid w:val="003A78AE"/>
    <w:rPr>
      <w:rFonts w:ascii="Arial" w:eastAsia="Times New Roman" w:hAnsi="Arial" w:cs="Times New Roman"/>
      <w:szCs w:val="20"/>
    </w:rPr>
  </w:style>
  <w:style w:type="character" w:styleId="PageNumber">
    <w:name w:val="page number"/>
    <w:basedOn w:val="DefaultParagraphFont"/>
    <w:rsid w:val="003A78AE"/>
  </w:style>
  <w:style w:type="paragraph" w:styleId="ListParagraph">
    <w:name w:val="List Paragraph"/>
    <w:basedOn w:val="Normal"/>
    <w:uiPriority w:val="34"/>
    <w:qFormat/>
    <w:rsid w:val="003A78AE"/>
    <w:pPr>
      <w:spacing w:after="100" w:afterAutospacing="1"/>
      <w:ind w:left="720" w:right="420"/>
    </w:pPr>
    <w:rPr>
      <w:rFonts w:eastAsia="Calibri" w:cs="Arial"/>
      <w:szCs w:val="22"/>
      <w:lang w:eastAsia="en-AU"/>
    </w:rPr>
  </w:style>
  <w:style w:type="paragraph" w:customStyle="1" w:styleId="Default">
    <w:name w:val="Default"/>
    <w:rsid w:val="003A78A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3A78AE"/>
    <w:rPr>
      <w:rFonts w:ascii="Consolas" w:eastAsiaTheme="minorHAnsi" w:hAnsi="Consolas" w:cs="Consolas"/>
      <w:color w:val="0F243E"/>
      <w:sz w:val="21"/>
      <w:szCs w:val="21"/>
      <w:lang w:eastAsia="en-AU"/>
    </w:rPr>
  </w:style>
  <w:style w:type="character" w:customStyle="1" w:styleId="PlainTextChar">
    <w:name w:val="Plain Text Char"/>
    <w:basedOn w:val="DefaultParagraphFont"/>
    <w:link w:val="PlainText"/>
    <w:uiPriority w:val="99"/>
    <w:rsid w:val="003A78AE"/>
    <w:rPr>
      <w:rFonts w:ascii="Consolas" w:hAnsi="Consolas" w:cs="Consolas"/>
      <w:color w:val="0F243E"/>
      <w:sz w:val="21"/>
      <w:szCs w:val="21"/>
      <w:lang w:eastAsia="en-AU"/>
    </w:rPr>
  </w:style>
  <w:style w:type="character" w:styleId="Hyperlink">
    <w:name w:val="Hyperlink"/>
    <w:basedOn w:val="DefaultParagraphFont"/>
    <w:uiPriority w:val="99"/>
    <w:unhideWhenUsed/>
    <w:rsid w:val="003A78AE"/>
    <w:rPr>
      <w:color w:val="0000FF" w:themeColor="hyperlink"/>
      <w:u w:val="single"/>
    </w:rPr>
  </w:style>
  <w:style w:type="table" w:styleId="TableGrid">
    <w:name w:val="Table Grid"/>
    <w:basedOn w:val="TableNormal"/>
    <w:uiPriority w:val="59"/>
    <w:rsid w:val="003A7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8AE"/>
    <w:rPr>
      <w:rFonts w:ascii="Tahoma" w:hAnsi="Tahoma" w:cs="Tahoma"/>
      <w:sz w:val="16"/>
      <w:szCs w:val="16"/>
    </w:rPr>
  </w:style>
  <w:style w:type="character" w:customStyle="1" w:styleId="BalloonTextChar">
    <w:name w:val="Balloon Text Char"/>
    <w:basedOn w:val="DefaultParagraphFont"/>
    <w:link w:val="BalloonText"/>
    <w:uiPriority w:val="99"/>
    <w:semiHidden/>
    <w:rsid w:val="003A78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acity.vic.gov.au/hot-topics/working-group-on-the-way-to-improve-brunswick-street-str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Simnett, Kate</dc:creator>
  <cp:keywords/>
  <dc:description/>
  <cp:lastModifiedBy>Simnett, Kate</cp:lastModifiedBy>
  <cp:revision>12</cp:revision>
  <dcterms:created xsi:type="dcterms:W3CDTF">2013-11-13T04:13:00Z</dcterms:created>
  <dcterms:modified xsi:type="dcterms:W3CDTF">2013-11-27T02:44:00Z</dcterms:modified>
</cp:coreProperties>
</file>